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021C" w14:textId="77777777" w:rsidR="00B811AA" w:rsidRPr="000F7753" w:rsidRDefault="00B811AA" w:rsidP="00B811AA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Dirección de Desarrollo Social</w:t>
      </w:r>
    </w:p>
    <w:p w14:paraId="32D7D393" w14:textId="77777777" w:rsidR="00B811AA" w:rsidRPr="000F7753" w:rsidRDefault="00B811AA" w:rsidP="00B811AA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Subdirección de Bienestar Social</w:t>
      </w:r>
    </w:p>
    <w:p w14:paraId="1CDC7B5B" w14:textId="2079C291" w:rsidR="00B811AA" w:rsidRDefault="00B811AA" w:rsidP="00B811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Salud</w:t>
      </w:r>
    </w:p>
    <w:p w14:paraId="1F74E0B3" w14:textId="77777777" w:rsidR="00B811AA" w:rsidRPr="002C564B" w:rsidRDefault="00B811AA" w:rsidP="00B811AA">
      <w:pPr>
        <w:jc w:val="center"/>
        <w:rPr>
          <w:rFonts w:ascii="Arial" w:hAnsi="Arial" w:cs="Arial"/>
          <w:lang w:val="es-ES"/>
        </w:rPr>
      </w:pPr>
    </w:p>
    <w:p w14:paraId="61DCF8A2" w14:textId="77777777" w:rsidR="00B811AA" w:rsidRPr="00B811AA" w:rsidRDefault="00B811AA" w:rsidP="00B811AA">
      <w:pPr>
        <w:jc w:val="center"/>
        <w:rPr>
          <w:rFonts w:ascii="Arial" w:hAnsi="Arial" w:cs="Arial"/>
          <w:b/>
        </w:rPr>
      </w:pPr>
      <w:r w:rsidRPr="00B811AA">
        <w:rPr>
          <w:rFonts w:ascii="Arial" w:hAnsi="Arial" w:cs="Arial"/>
          <w:b/>
        </w:rPr>
        <w:t>Ferias, Jornadas y Consultas Médicas del Departamento de Salud.</w:t>
      </w:r>
    </w:p>
    <w:p w14:paraId="1484265D" w14:textId="77777777" w:rsidR="00B811AA" w:rsidRPr="0019280C" w:rsidRDefault="00B811AA" w:rsidP="00B811AA">
      <w:pPr>
        <w:jc w:val="center"/>
        <w:rPr>
          <w:rFonts w:ascii="Arial" w:hAnsi="Arial" w:cs="Arial"/>
          <w:b/>
        </w:rPr>
      </w:pPr>
    </w:p>
    <w:p w14:paraId="2CC071F0" w14:textId="77777777" w:rsidR="00B811AA" w:rsidRPr="000F7753" w:rsidRDefault="00B811AA" w:rsidP="00B811AA">
      <w:pPr>
        <w:jc w:val="center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AVISO SIMPLIFICADO</w:t>
      </w:r>
    </w:p>
    <w:p w14:paraId="6DDFC7D8" w14:textId="77777777" w:rsidR="00B811AA" w:rsidRPr="000F7753" w:rsidRDefault="00B811AA" w:rsidP="00B811AA">
      <w:pPr>
        <w:jc w:val="center"/>
        <w:rPr>
          <w:rFonts w:ascii="Arial" w:hAnsi="Arial" w:cs="Arial"/>
          <w:lang w:val="es-ES"/>
        </w:rPr>
      </w:pPr>
    </w:p>
    <w:p w14:paraId="3D02AA7F" w14:textId="68EE4731" w:rsidR="00B811AA" w:rsidRPr="000F7753" w:rsidRDefault="00B811AA" w:rsidP="00B811AA">
      <w:pPr>
        <w:jc w:val="both"/>
        <w:rPr>
          <w:rFonts w:ascii="Arial" w:eastAsia="Microsoft JhengHei" w:hAnsi="Arial" w:cs="Arial"/>
        </w:rPr>
      </w:pPr>
      <w:r w:rsidRPr="000F7753"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>
        <w:rPr>
          <w:rFonts w:ascii="Arial" w:hAnsi="Arial" w:cs="Arial"/>
        </w:rPr>
        <w:t xml:space="preserve">Departamento de </w:t>
      </w:r>
      <w:r>
        <w:rPr>
          <w:rFonts w:ascii="Arial" w:hAnsi="Arial" w:cs="Arial"/>
        </w:rPr>
        <w:t>Salud</w:t>
      </w:r>
      <w:r w:rsidRPr="000F7753">
        <w:rPr>
          <w:rFonts w:ascii="Arial" w:hAnsi="Arial" w:cs="Arial"/>
          <w:lang w:val="es-ES"/>
        </w:rPr>
        <w:t xml:space="preserve"> de la Subdirección de Bienestar Social, adscrita a la Dirección de Desarrollo Social, </w:t>
      </w:r>
      <w:r w:rsidRPr="000F7753">
        <w:rPr>
          <w:rFonts w:ascii="Arial" w:eastAsia="Microsoft JhengHei" w:hAnsi="Arial" w:cs="Arial"/>
        </w:rPr>
        <w:t>hace de su conocimiento que es la responsable y administrador del tratamiento de los datos personales</w:t>
      </w:r>
      <w:r>
        <w:rPr>
          <w:rFonts w:ascii="Arial" w:eastAsia="Microsoft JhengHei" w:hAnsi="Arial" w:cs="Arial"/>
        </w:rPr>
        <w:t xml:space="preserve"> y sensibles.</w:t>
      </w:r>
    </w:p>
    <w:p w14:paraId="2A539BE3" w14:textId="77777777" w:rsidR="00B811AA" w:rsidRPr="000F7753" w:rsidRDefault="00B811AA" w:rsidP="00B811AA">
      <w:pPr>
        <w:jc w:val="both"/>
        <w:rPr>
          <w:rFonts w:ascii="Arial" w:eastAsia="Microsoft JhengHei" w:hAnsi="Arial" w:cs="Arial"/>
        </w:rPr>
      </w:pPr>
    </w:p>
    <w:p w14:paraId="64900D75" w14:textId="77777777" w:rsidR="00B811AA" w:rsidRPr="000F7753" w:rsidRDefault="00B811AA" w:rsidP="00B811AA">
      <w:pPr>
        <w:jc w:val="both"/>
        <w:rPr>
          <w:rFonts w:ascii="Arial" w:eastAsia="Microsoft JhengHei" w:hAnsi="Arial" w:cs="Arial"/>
        </w:rPr>
      </w:pPr>
      <w:r w:rsidRPr="000F7753">
        <w:rPr>
          <w:rFonts w:ascii="Arial" w:eastAsia="Microsoft JhengHei" w:hAnsi="Arial" w:cs="Arial"/>
        </w:rPr>
        <w:t>Las finalidades del tratamiento para las cuales se obtienen los datos personales</w:t>
      </w:r>
      <w:r>
        <w:rPr>
          <w:rFonts w:ascii="Arial" w:eastAsia="Microsoft JhengHei" w:hAnsi="Arial" w:cs="Arial"/>
        </w:rPr>
        <w:t xml:space="preserve"> y sensibles</w:t>
      </w:r>
      <w:r w:rsidRPr="000F7753">
        <w:rPr>
          <w:rFonts w:ascii="Arial" w:eastAsia="Microsoft JhengHei" w:hAnsi="Arial" w:cs="Arial"/>
        </w:rPr>
        <w:t>, distinguiendo aquellas que requieran el consentimiento de la Ciudadanía, son las siguientes</w:t>
      </w:r>
      <w:r>
        <w:rPr>
          <w:rFonts w:ascii="Arial" w:eastAsia="Microsoft JhengHei" w:hAnsi="Arial" w:cs="Arial"/>
        </w:rPr>
        <w:t>:</w:t>
      </w:r>
      <w:r w:rsidRPr="000F7753">
        <w:rPr>
          <w:rFonts w:ascii="Arial" w:eastAsia="Microsoft JhengHei" w:hAnsi="Arial" w:cs="Arial"/>
        </w:rPr>
        <w:t xml:space="preserve"> </w:t>
      </w:r>
    </w:p>
    <w:p w14:paraId="056131FA" w14:textId="77777777" w:rsidR="00B811AA" w:rsidRPr="000F7753" w:rsidRDefault="00B811AA" w:rsidP="00B811AA">
      <w:pPr>
        <w:jc w:val="both"/>
        <w:rPr>
          <w:rFonts w:ascii="Arial" w:eastAsia="Microsoft JhengHei" w:hAnsi="Arial" w:cs="Arial"/>
        </w:rPr>
      </w:pPr>
    </w:p>
    <w:p w14:paraId="51B3ECDE" w14:textId="77777777" w:rsidR="00B811AA" w:rsidRPr="00B811AA" w:rsidRDefault="00B811AA" w:rsidP="00B811AA">
      <w:pPr>
        <w:jc w:val="both"/>
        <w:rPr>
          <w:rFonts w:ascii="Arial" w:hAnsi="Arial" w:cs="Arial"/>
          <w:szCs w:val="22"/>
        </w:rPr>
      </w:pPr>
      <w:r w:rsidRPr="00B811AA">
        <w:rPr>
          <w:rFonts w:ascii="Arial" w:hAnsi="Arial" w:cs="Arial"/>
          <w:b/>
          <w:szCs w:val="22"/>
        </w:rPr>
        <w:t xml:space="preserve">Finalidad principal de tratamiento: </w:t>
      </w:r>
      <w:r w:rsidRPr="00B811AA">
        <w:rPr>
          <w:rFonts w:ascii="Arial" w:hAnsi="Arial" w:cs="Arial"/>
          <w:szCs w:val="22"/>
        </w:rPr>
        <w:t xml:space="preserve">Ofrecer Servicios de salud accesibles y profesionales a los </w:t>
      </w:r>
      <w:proofErr w:type="spellStart"/>
      <w:r w:rsidRPr="00B811AA">
        <w:rPr>
          <w:rFonts w:ascii="Arial" w:hAnsi="Arial" w:cs="Arial"/>
          <w:szCs w:val="22"/>
        </w:rPr>
        <w:t>izcallenses</w:t>
      </w:r>
      <w:proofErr w:type="spellEnd"/>
      <w:r w:rsidRPr="00B811AA">
        <w:rPr>
          <w:rFonts w:ascii="Arial" w:hAnsi="Arial" w:cs="Arial"/>
          <w:szCs w:val="22"/>
        </w:rPr>
        <w:t xml:space="preserve"> y con ello mejorar la calidad de vida de los ciudadanos.</w:t>
      </w:r>
    </w:p>
    <w:p w14:paraId="7E92E294" w14:textId="77777777" w:rsidR="00B811AA" w:rsidRPr="00B811AA" w:rsidRDefault="00B811AA" w:rsidP="00B811AA">
      <w:pPr>
        <w:jc w:val="both"/>
        <w:rPr>
          <w:rFonts w:ascii="Arial" w:hAnsi="Arial" w:cs="Arial"/>
          <w:szCs w:val="22"/>
        </w:rPr>
      </w:pPr>
    </w:p>
    <w:p w14:paraId="640B311D" w14:textId="77777777" w:rsidR="00B811AA" w:rsidRPr="00B811AA" w:rsidRDefault="00B811AA" w:rsidP="00B811AA">
      <w:pPr>
        <w:jc w:val="both"/>
        <w:rPr>
          <w:rFonts w:ascii="Arial" w:hAnsi="Arial" w:cs="Arial"/>
          <w:szCs w:val="22"/>
        </w:rPr>
      </w:pPr>
      <w:r w:rsidRPr="00B811AA">
        <w:rPr>
          <w:rFonts w:ascii="Arial" w:hAnsi="Arial" w:cs="Arial"/>
          <w:b/>
          <w:szCs w:val="22"/>
        </w:rPr>
        <w:t xml:space="preserve">Finalidad secundaria: </w:t>
      </w:r>
      <w:r w:rsidRPr="00B811AA">
        <w:rPr>
          <w:rFonts w:ascii="Arial" w:hAnsi="Arial" w:cs="Arial"/>
          <w:szCs w:val="22"/>
        </w:rPr>
        <w:t xml:space="preserve">Crear un registro de servicios médicos proveídos por el Departamento de Salud, a fin de elaborar una estadística descriptiva sobre el comportamiento de enfermedades entre los </w:t>
      </w:r>
      <w:proofErr w:type="spellStart"/>
      <w:r w:rsidRPr="00B811AA">
        <w:rPr>
          <w:rFonts w:ascii="Arial" w:hAnsi="Arial" w:cs="Arial"/>
          <w:szCs w:val="22"/>
        </w:rPr>
        <w:t>izcallenses</w:t>
      </w:r>
      <w:proofErr w:type="spellEnd"/>
      <w:r w:rsidRPr="00B811AA">
        <w:rPr>
          <w:rFonts w:ascii="Arial" w:hAnsi="Arial" w:cs="Arial"/>
          <w:szCs w:val="22"/>
        </w:rPr>
        <w:t>.</w:t>
      </w:r>
    </w:p>
    <w:p w14:paraId="3F5CFAED" w14:textId="77777777" w:rsidR="00B811AA" w:rsidRPr="000F7753" w:rsidRDefault="00B811AA" w:rsidP="00B811AA">
      <w:pPr>
        <w:jc w:val="both"/>
        <w:rPr>
          <w:rFonts w:ascii="Arial" w:hAnsi="Arial" w:cs="Arial"/>
        </w:rPr>
      </w:pPr>
    </w:p>
    <w:p w14:paraId="6D131CFA" w14:textId="77777777" w:rsidR="00B811AA" w:rsidRPr="000F7753" w:rsidRDefault="00B811AA" w:rsidP="00B811AA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En todos los casos, resulta importante mencionar que la publicidad de sus datos personales</w:t>
      </w:r>
      <w:r>
        <w:rPr>
          <w:rFonts w:ascii="Arial" w:hAnsi="Arial" w:cs="Arial"/>
          <w:lang w:val="es-ES"/>
        </w:rPr>
        <w:t xml:space="preserve"> y sensibles</w:t>
      </w:r>
      <w:r w:rsidRPr="000F7753">
        <w:rPr>
          <w:rFonts w:ascii="Arial" w:hAnsi="Arial" w:cs="Arial"/>
          <w:lang w:val="es-ES"/>
        </w:rPr>
        <w:t xml:space="preserve"> dependerá proporcionalmente de lo establecido en las diversas leyes sobre el caso concreto y la expectativa de privacidad a la cual tenga derecho, motivo por el cual no serán transferidos datos personales</w:t>
      </w:r>
      <w:r>
        <w:rPr>
          <w:rFonts w:ascii="Arial" w:hAnsi="Arial" w:cs="Arial"/>
          <w:lang w:val="es-ES"/>
        </w:rPr>
        <w:t xml:space="preserve"> y sensibles</w:t>
      </w:r>
      <w:r w:rsidRPr="000F7753">
        <w:rPr>
          <w:rFonts w:ascii="Arial" w:hAnsi="Arial" w:cs="Arial"/>
          <w:lang w:val="es-ES"/>
        </w:rPr>
        <w:t>.</w:t>
      </w:r>
    </w:p>
    <w:p w14:paraId="114B9C95" w14:textId="77777777" w:rsidR="00B811AA" w:rsidRPr="000F7753" w:rsidRDefault="00B811AA" w:rsidP="00B811AA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14:paraId="1CC2BA0D" w14:textId="77777777" w:rsidR="00B811AA" w:rsidRPr="000F7753" w:rsidRDefault="00B811AA" w:rsidP="00B811AA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756847DB" w14:textId="77777777" w:rsidR="00B811AA" w:rsidRPr="000F7753" w:rsidRDefault="00B811AA" w:rsidP="00B811AA">
      <w:pPr>
        <w:jc w:val="both"/>
        <w:rPr>
          <w:rFonts w:ascii="Arial" w:hAnsi="Arial" w:cs="Arial"/>
          <w:lang w:val="es-ES"/>
        </w:rPr>
      </w:pPr>
    </w:p>
    <w:p w14:paraId="3C99932C" w14:textId="77777777" w:rsidR="00B811AA" w:rsidRPr="002C564B" w:rsidRDefault="00B811AA" w:rsidP="00B811AA">
      <w:pPr>
        <w:jc w:val="both"/>
        <w:rPr>
          <w:rFonts w:ascii="Arial" w:hAnsi="Arial" w:cs="Arial"/>
          <w:lang w:val="es-ES"/>
        </w:rPr>
      </w:pPr>
      <w:r w:rsidRPr="000F7753">
        <w:rPr>
          <w:rFonts w:ascii="Arial" w:hAnsi="Arial" w:cs="Arial"/>
          <w:lang w:val="es-ES"/>
        </w:rPr>
        <w:t xml:space="preserve">Le hago de su conocimiento que el Aviso Integral podrá consultarlo en la página oficial del Ayuntamiento de Cuautitlán Izcalli., en el siguiente link: </w:t>
      </w:r>
      <w:hyperlink r:id="rId7" w:history="1">
        <w:r w:rsidRPr="000F7753"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 w:rsidRPr="000F7753">
        <w:rPr>
          <w:rFonts w:ascii="Arial" w:hAnsi="Arial" w:cs="Arial"/>
          <w:lang w:val="es-ES"/>
        </w:rPr>
        <w:t xml:space="preserve">  </w:t>
      </w:r>
    </w:p>
    <w:p w14:paraId="6AAFC723" w14:textId="77777777" w:rsidR="00B811AA" w:rsidRPr="0090352C" w:rsidRDefault="00B811AA" w:rsidP="00B811AA">
      <w:pPr>
        <w:rPr>
          <w:lang w:val="es-ES"/>
        </w:rPr>
      </w:pPr>
    </w:p>
    <w:p w14:paraId="15D669F5" w14:textId="77777777" w:rsidR="00610FE2" w:rsidRPr="00A52BBD" w:rsidRDefault="00610FE2" w:rsidP="00A52BBD">
      <w:pPr>
        <w:rPr>
          <w:lang w:val="es-ES"/>
        </w:rPr>
      </w:pPr>
    </w:p>
    <w:sectPr w:rsidR="00610FE2" w:rsidRPr="00A52BBD" w:rsidSect="00266A2B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5410D" w14:textId="77777777" w:rsidR="00A20C52" w:rsidRDefault="00A20C52" w:rsidP="00C44337">
      <w:r>
        <w:separator/>
      </w:r>
    </w:p>
  </w:endnote>
  <w:endnote w:type="continuationSeparator" w:id="0">
    <w:p w14:paraId="1024B145" w14:textId="77777777" w:rsidR="00A20C52" w:rsidRDefault="00A20C52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17A9" w14:textId="77777777" w:rsidR="00A20C52" w:rsidRDefault="00A20C52" w:rsidP="00C44337">
      <w:r>
        <w:separator/>
      </w:r>
    </w:p>
  </w:footnote>
  <w:footnote w:type="continuationSeparator" w:id="0">
    <w:p w14:paraId="586BBB25" w14:textId="77777777" w:rsidR="00A20C52" w:rsidRDefault="00A20C52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2022. Año del </w:t>
                    </w:r>
                    <w:proofErr w:type="spellStart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Quincentenario</w:t>
                    </w:r>
                    <w:proofErr w:type="spellEnd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540F2"/>
    <w:rsid w:val="00066FEF"/>
    <w:rsid w:val="00077A24"/>
    <w:rsid w:val="000A60A1"/>
    <w:rsid w:val="000B60E2"/>
    <w:rsid w:val="000C3D31"/>
    <w:rsid w:val="000D3ED1"/>
    <w:rsid w:val="000E45D1"/>
    <w:rsid w:val="000F02FE"/>
    <w:rsid w:val="00131871"/>
    <w:rsid w:val="00196183"/>
    <w:rsid w:val="001B2450"/>
    <w:rsid w:val="00203647"/>
    <w:rsid w:val="00262C0D"/>
    <w:rsid w:val="00266A2B"/>
    <w:rsid w:val="003251B5"/>
    <w:rsid w:val="00364845"/>
    <w:rsid w:val="003B4F70"/>
    <w:rsid w:val="003B5EFD"/>
    <w:rsid w:val="00415950"/>
    <w:rsid w:val="00421574"/>
    <w:rsid w:val="004D2343"/>
    <w:rsid w:val="00513313"/>
    <w:rsid w:val="005574B4"/>
    <w:rsid w:val="00570AD7"/>
    <w:rsid w:val="005A29F4"/>
    <w:rsid w:val="005D565A"/>
    <w:rsid w:val="005D68C8"/>
    <w:rsid w:val="00610FE2"/>
    <w:rsid w:val="00666324"/>
    <w:rsid w:val="006D1D35"/>
    <w:rsid w:val="006F28C5"/>
    <w:rsid w:val="006F2A56"/>
    <w:rsid w:val="007347A9"/>
    <w:rsid w:val="00746B4F"/>
    <w:rsid w:val="007661BA"/>
    <w:rsid w:val="007A7AA3"/>
    <w:rsid w:val="007D0749"/>
    <w:rsid w:val="007E2AB6"/>
    <w:rsid w:val="00823BEB"/>
    <w:rsid w:val="00847732"/>
    <w:rsid w:val="00871ED4"/>
    <w:rsid w:val="00890D0C"/>
    <w:rsid w:val="008D64C5"/>
    <w:rsid w:val="0090352C"/>
    <w:rsid w:val="00941398"/>
    <w:rsid w:val="00964B21"/>
    <w:rsid w:val="00974E31"/>
    <w:rsid w:val="00985572"/>
    <w:rsid w:val="009F3493"/>
    <w:rsid w:val="00A00A04"/>
    <w:rsid w:val="00A13EEA"/>
    <w:rsid w:val="00A20C52"/>
    <w:rsid w:val="00A22B04"/>
    <w:rsid w:val="00A52BBD"/>
    <w:rsid w:val="00A56400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75F01"/>
    <w:rsid w:val="00B811AA"/>
    <w:rsid w:val="00BD3E1A"/>
    <w:rsid w:val="00C44337"/>
    <w:rsid w:val="00C65BDE"/>
    <w:rsid w:val="00CA7FF4"/>
    <w:rsid w:val="00CB2C57"/>
    <w:rsid w:val="00CB43E2"/>
    <w:rsid w:val="00CB5419"/>
    <w:rsid w:val="00D10836"/>
    <w:rsid w:val="00D11266"/>
    <w:rsid w:val="00D24207"/>
    <w:rsid w:val="00D31F61"/>
    <w:rsid w:val="00D33EB2"/>
    <w:rsid w:val="00D4343A"/>
    <w:rsid w:val="00D63940"/>
    <w:rsid w:val="00DA594E"/>
    <w:rsid w:val="00E21A71"/>
    <w:rsid w:val="00E6650A"/>
    <w:rsid w:val="00EB4133"/>
    <w:rsid w:val="00F844D5"/>
    <w:rsid w:val="00F91CAB"/>
    <w:rsid w:val="00FD5285"/>
    <w:rsid w:val="00FD79C8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3</cp:revision>
  <cp:lastPrinted>2022-01-24T23:58:00Z</cp:lastPrinted>
  <dcterms:created xsi:type="dcterms:W3CDTF">2022-02-18T15:39:00Z</dcterms:created>
  <dcterms:modified xsi:type="dcterms:W3CDTF">2022-02-24T20:29:00Z</dcterms:modified>
</cp:coreProperties>
</file>